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963AD" w14:textId="77777777" w:rsidR="00126578" w:rsidRDefault="00126578" w:rsidP="004B58E2">
      <w:pPr>
        <w:pStyle w:val="Overskrift2"/>
        <w:rPr>
          <w:rFonts w:eastAsia="Times New Roman"/>
          <w:lang w:eastAsia="nb-NO"/>
        </w:rPr>
      </w:pPr>
      <w:r w:rsidRPr="004B58E2">
        <w:rPr>
          <w:rFonts w:eastAsia="Times New Roman"/>
          <w:lang w:eastAsia="nb-NO"/>
        </w:rPr>
        <w:t>Samarbeid om skrøpelige eldre - verktøy og systemer</w:t>
      </w:r>
    </w:p>
    <w:p w14:paraId="6C4F39BF" w14:textId="05C0A5F5" w:rsidR="007F536F" w:rsidRPr="007F536F" w:rsidRDefault="007F536F" w:rsidP="007F536F">
      <w:pPr>
        <w:pStyle w:val="Overskrift3"/>
        <w:rPr>
          <w:lang w:eastAsia="nb-NO"/>
        </w:rPr>
      </w:pPr>
      <w:r>
        <w:rPr>
          <w:lang w:eastAsia="nb-NO"/>
        </w:rPr>
        <w:t>Refleksjonsspørsmål</w:t>
      </w:r>
    </w:p>
    <w:p w14:paraId="413C420A" w14:textId="77DBFFCB" w:rsidR="00126578" w:rsidRPr="006C503D" w:rsidRDefault="00126578" w:rsidP="00925825">
      <w:pPr>
        <w:pStyle w:val="Listeavsnitt"/>
        <w:numPr>
          <w:ilvl w:val="0"/>
          <w:numId w:val="15"/>
        </w:numPr>
        <w:rPr>
          <w:sz w:val="24"/>
          <w:szCs w:val="24"/>
        </w:rPr>
      </w:pPr>
      <w:r w:rsidRPr="006C503D">
        <w:rPr>
          <w:sz w:val="24"/>
          <w:szCs w:val="24"/>
        </w:rPr>
        <w:t>Forståelse av begrepet skrøpelighet</w:t>
      </w:r>
    </w:p>
    <w:p w14:paraId="3FBE4EAD" w14:textId="77777777" w:rsidR="00126578" w:rsidRPr="006C503D" w:rsidRDefault="00126578" w:rsidP="00925825">
      <w:pPr>
        <w:pStyle w:val="Listeavsnitt"/>
        <w:numPr>
          <w:ilvl w:val="0"/>
          <w:numId w:val="14"/>
        </w:numPr>
        <w:rPr>
          <w:rFonts w:eastAsia="Times New Roman"/>
          <w:sz w:val="24"/>
          <w:szCs w:val="24"/>
        </w:rPr>
      </w:pPr>
      <w:r w:rsidRPr="006C503D">
        <w:rPr>
          <w:rFonts w:eastAsia="Times New Roman"/>
          <w:sz w:val="24"/>
          <w:szCs w:val="24"/>
        </w:rPr>
        <w:t>Hva betyr det at en pasient er «skrøpelig» i klinisk forstand, og hvordan skiller dette seg fra «alder» alene?</w:t>
      </w:r>
    </w:p>
    <w:p w14:paraId="02DD22E9" w14:textId="77777777" w:rsidR="00126578" w:rsidRPr="006C503D" w:rsidRDefault="00126578" w:rsidP="00925825">
      <w:pPr>
        <w:pStyle w:val="Listeavsnitt"/>
        <w:numPr>
          <w:ilvl w:val="0"/>
          <w:numId w:val="14"/>
        </w:numPr>
        <w:rPr>
          <w:rFonts w:eastAsia="Times New Roman"/>
          <w:sz w:val="24"/>
          <w:szCs w:val="24"/>
        </w:rPr>
      </w:pPr>
      <w:r w:rsidRPr="006C503D">
        <w:rPr>
          <w:rFonts w:eastAsia="Times New Roman"/>
          <w:sz w:val="24"/>
          <w:szCs w:val="24"/>
        </w:rPr>
        <w:t>Hvorfor er det viktig å vurdere skrøpelighet før behandling og rehabilitering?</w:t>
      </w:r>
    </w:p>
    <w:p w14:paraId="7890F2DF" w14:textId="159F03CF" w:rsidR="00126578" w:rsidRPr="006C503D" w:rsidRDefault="00126578" w:rsidP="00794580">
      <w:pPr>
        <w:pStyle w:val="Listeavsnitt"/>
        <w:numPr>
          <w:ilvl w:val="0"/>
          <w:numId w:val="15"/>
        </w:numPr>
        <w:rPr>
          <w:sz w:val="24"/>
          <w:szCs w:val="24"/>
        </w:rPr>
      </w:pPr>
      <w:r w:rsidRPr="006C503D">
        <w:rPr>
          <w:sz w:val="24"/>
          <w:szCs w:val="24"/>
        </w:rPr>
        <w:t>Bruk av Klinisk skrøpelighetsskala</w:t>
      </w:r>
    </w:p>
    <w:p w14:paraId="6BC257FD" w14:textId="77777777" w:rsidR="00126578" w:rsidRPr="006C503D" w:rsidRDefault="00126578" w:rsidP="00794580">
      <w:pPr>
        <w:pStyle w:val="Listeavsnitt"/>
        <w:numPr>
          <w:ilvl w:val="0"/>
          <w:numId w:val="16"/>
        </w:numPr>
        <w:rPr>
          <w:rFonts w:eastAsia="Times New Roman"/>
          <w:sz w:val="24"/>
          <w:szCs w:val="24"/>
        </w:rPr>
      </w:pPr>
      <w:r w:rsidRPr="006C503D">
        <w:rPr>
          <w:rFonts w:eastAsia="Times New Roman"/>
          <w:sz w:val="24"/>
          <w:szCs w:val="24"/>
        </w:rPr>
        <w:t>Hva er styrkene og begrensningene ved å bruke CFS som verktøy?</w:t>
      </w:r>
    </w:p>
    <w:p w14:paraId="19B662F3" w14:textId="77777777" w:rsidR="00126578" w:rsidRPr="006C503D" w:rsidRDefault="00126578" w:rsidP="00794580">
      <w:pPr>
        <w:pStyle w:val="Listeavsnitt"/>
        <w:numPr>
          <w:ilvl w:val="0"/>
          <w:numId w:val="16"/>
        </w:numPr>
        <w:rPr>
          <w:rFonts w:eastAsia="Times New Roman"/>
          <w:sz w:val="24"/>
          <w:szCs w:val="24"/>
        </w:rPr>
      </w:pPr>
      <w:r w:rsidRPr="006C503D">
        <w:rPr>
          <w:rFonts w:eastAsia="Times New Roman"/>
          <w:sz w:val="24"/>
          <w:szCs w:val="24"/>
        </w:rPr>
        <w:t>Hvordan sikrer vi at vurderingen gjenspeiler pasientens «normalstatus» og ikke kun den akutte situasjonen?</w:t>
      </w:r>
    </w:p>
    <w:p w14:paraId="04FEB642" w14:textId="72432C6E" w:rsidR="00126578" w:rsidRPr="006C503D" w:rsidRDefault="00126578" w:rsidP="00794580">
      <w:pPr>
        <w:pStyle w:val="Listeavsnitt"/>
        <w:numPr>
          <w:ilvl w:val="0"/>
          <w:numId w:val="15"/>
        </w:numPr>
        <w:rPr>
          <w:rFonts w:eastAsiaTheme="majorEastAsia"/>
          <w:sz w:val="24"/>
          <w:szCs w:val="24"/>
        </w:rPr>
      </w:pPr>
      <w:r w:rsidRPr="006C503D">
        <w:rPr>
          <w:sz w:val="24"/>
          <w:szCs w:val="24"/>
        </w:rPr>
        <w:t>Etiske og praktiske dilemmaer</w:t>
      </w:r>
    </w:p>
    <w:p w14:paraId="3AA2BB5F" w14:textId="77777777" w:rsidR="00126578" w:rsidRPr="006C503D" w:rsidRDefault="00126578" w:rsidP="00794580">
      <w:pPr>
        <w:pStyle w:val="Listeavsnitt"/>
        <w:numPr>
          <w:ilvl w:val="0"/>
          <w:numId w:val="17"/>
        </w:numPr>
        <w:rPr>
          <w:rFonts w:eastAsia="Times New Roman"/>
          <w:sz w:val="24"/>
          <w:szCs w:val="24"/>
        </w:rPr>
      </w:pPr>
      <w:r w:rsidRPr="006C503D">
        <w:rPr>
          <w:rFonts w:eastAsia="Times New Roman"/>
          <w:sz w:val="24"/>
          <w:szCs w:val="24"/>
        </w:rPr>
        <w:t>Hvordan kan vi unngå at begrepet «skrøpelig» oppleves stigmatiserende for pasienter og pårørende?</w:t>
      </w:r>
    </w:p>
    <w:p w14:paraId="0FFB0A99" w14:textId="77777777" w:rsidR="00126578" w:rsidRPr="006C503D" w:rsidRDefault="00126578" w:rsidP="00794580">
      <w:pPr>
        <w:pStyle w:val="Listeavsnitt"/>
        <w:numPr>
          <w:ilvl w:val="0"/>
          <w:numId w:val="17"/>
        </w:numPr>
        <w:rPr>
          <w:rFonts w:eastAsia="Times New Roman"/>
          <w:sz w:val="24"/>
          <w:szCs w:val="24"/>
        </w:rPr>
      </w:pPr>
      <w:r w:rsidRPr="006C503D">
        <w:rPr>
          <w:rFonts w:eastAsia="Times New Roman"/>
          <w:sz w:val="24"/>
          <w:szCs w:val="24"/>
        </w:rPr>
        <w:t>Hva gjør vi hvis vurderingen av skrøpelighet gir et annet bilde enn pasientens eller familiens forventninger?</w:t>
      </w:r>
    </w:p>
    <w:p w14:paraId="2CD25651" w14:textId="40395373" w:rsidR="00126578" w:rsidRPr="006C503D" w:rsidRDefault="00126578" w:rsidP="00FD5D0A">
      <w:pPr>
        <w:pStyle w:val="Listeavsnitt"/>
        <w:numPr>
          <w:ilvl w:val="0"/>
          <w:numId w:val="15"/>
        </w:numPr>
        <w:rPr>
          <w:rFonts w:eastAsiaTheme="majorEastAsia"/>
          <w:sz w:val="24"/>
          <w:szCs w:val="24"/>
        </w:rPr>
      </w:pPr>
      <w:r w:rsidRPr="006C503D">
        <w:rPr>
          <w:sz w:val="24"/>
          <w:szCs w:val="24"/>
        </w:rPr>
        <w:t>Kliniske situasjoner og beslutningsstøtte</w:t>
      </w:r>
    </w:p>
    <w:p w14:paraId="1C4626E3" w14:textId="77777777" w:rsidR="00126578" w:rsidRPr="006C503D" w:rsidRDefault="00126578" w:rsidP="00FD5D0A">
      <w:pPr>
        <w:pStyle w:val="Listeavsnitt"/>
        <w:numPr>
          <w:ilvl w:val="0"/>
          <w:numId w:val="18"/>
        </w:numPr>
        <w:rPr>
          <w:rFonts w:eastAsia="Times New Roman"/>
          <w:sz w:val="24"/>
          <w:szCs w:val="24"/>
        </w:rPr>
      </w:pPr>
      <w:r w:rsidRPr="006C503D">
        <w:rPr>
          <w:rFonts w:eastAsia="Times New Roman"/>
          <w:sz w:val="24"/>
          <w:szCs w:val="24"/>
        </w:rPr>
        <w:t>Hvordan kan CFS påvirke beslutninger om intensivbehandling eller kirurgi hos eldre pasienter?</w:t>
      </w:r>
    </w:p>
    <w:p w14:paraId="4A4E948D" w14:textId="77777777" w:rsidR="00126578" w:rsidRPr="006C503D" w:rsidRDefault="00126578" w:rsidP="00FD5D0A">
      <w:pPr>
        <w:pStyle w:val="Listeavsnitt"/>
        <w:numPr>
          <w:ilvl w:val="0"/>
          <w:numId w:val="18"/>
        </w:numPr>
        <w:rPr>
          <w:rFonts w:eastAsia="Times New Roman"/>
          <w:sz w:val="24"/>
          <w:szCs w:val="24"/>
        </w:rPr>
      </w:pPr>
      <w:r w:rsidRPr="006C503D">
        <w:rPr>
          <w:rFonts w:eastAsia="Times New Roman"/>
          <w:sz w:val="24"/>
          <w:szCs w:val="24"/>
        </w:rPr>
        <w:t>Hvilke konsekvenser kan feilvurdering av skrøpelighet få for pasientens livskvalitet og behandlingsutfall?</w:t>
      </w:r>
    </w:p>
    <w:p w14:paraId="43A5C701" w14:textId="77777777" w:rsidR="00126578" w:rsidRPr="006C503D" w:rsidRDefault="00126578" w:rsidP="00FD5D0A">
      <w:pPr>
        <w:pStyle w:val="Listeavsnitt"/>
        <w:numPr>
          <w:ilvl w:val="0"/>
          <w:numId w:val="18"/>
        </w:numPr>
        <w:rPr>
          <w:rFonts w:eastAsia="Times New Roman"/>
          <w:sz w:val="24"/>
          <w:szCs w:val="24"/>
        </w:rPr>
      </w:pPr>
      <w:r w:rsidRPr="006C503D">
        <w:rPr>
          <w:rFonts w:eastAsia="Times New Roman"/>
          <w:sz w:val="24"/>
          <w:szCs w:val="24"/>
        </w:rPr>
        <w:t>Hvordan kan skrøpelighetsvurdering bidra til å forebygge over- eller underbehandling?</w:t>
      </w:r>
    </w:p>
    <w:p w14:paraId="49D04CC7" w14:textId="75CC788B" w:rsidR="00126578" w:rsidRPr="006C503D" w:rsidRDefault="00126578" w:rsidP="00FD5D0A">
      <w:pPr>
        <w:pStyle w:val="Listeavsnitt"/>
        <w:numPr>
          <w:ilvl w:val="0"/>
          <w:numId w:val="15"/>
        </w:numPr>
        <w:rPr>
          <w:rFonts w:eastAsiaTheme="majorEastAsia"/>
          <w:sz w:val="24"/>
          <w:szCs w:val="24"/>
        </w:rPr>
      </w:pPr>
      <w:r w:rsidRPr="006C503D">
        <w:rPr>
          <w:sz w:val="24"/>
          <w:szCs w:val="24"/>
        </w:rPr>
        <w:t>Tverrfaglig samarbeid</w:t>
      </w:r>
    </w:p>
    <w:p w14:paraId="571E38D8" w14:textId="77777777" w:rsidR="00126578" w:rsidRPr="006C503D" w:rsidRDefault="00126578" w:rsidP="00FD5D0A">
      <w:pPr>
        <w:pStyle w:val="Listeavsnitt"/>
        <w:numPr>
          <w:ilvl w:val="0"/>
          <w:numId w:val="19"/>
        </w:numPr>
        <w:rPr>
          <w:rFonts w:eastAsia="Times New Roman"/>
          <w:sz w:val="24"/>
          <w:szCs w:val="24"/>
        </w:rPr>
      </w:pPr>
      <w:r w:rsidRPr="006C503D">
        <w:rPr>
          <w:rFonts w:eastAsia="Times New Roman"/>
          <w:sz w:val="24"/>
          <w:szCs w:val="24"/>
        </w:rPr>
        <w:t>Hvordan kan CFS bidra til bedre kommunikasjon mellom ulike nivåer i helsetjenesten?</w:t>
      </w:r>
    </w:p>
    <w:p w14:paraId="331DE7E0" w14:textId="5ACB4FE4" w:rsidR="00126578" w:rsidRPr="006C503D" w:rsidRDefault="00126578" w:rsidP="00126578">
      <w:pPr>
        <w:pStyle w:val="Listeavsnitt"/>
        <w:numPr>
          <w:ilvl w:val="0"/>
          <w:numId w:val="19"/>
        </w:numPr>
        <w:rPr>
          <w:rFonts w:eastAsia="Times New Roman"/>
          <w:sz w:val="24"/>
          <w:szCs w:val="24"/>
        </w:rPr>
      </w:pPr>
      <w:r w:rsidRPr="006C503D">
        <w:rPr>
          <w:rFonts w:eastAsia="Times New Roman"/>
          <w:sz w:val="24"/>
          <w:szCs w:val="24"/>
        </w:rPr>
        <w:t>Hvordan kan vi sikre felles forståelse og språk på tvers av tjenestenivåer?</w:t>
      </w:r>
    </w:p>
    <w:p w14:paraId="1D554AE7" w14:textId="4AAB5915" w:rsidR="00126578" w:rsidRPr="00C62DDA" w:rsidRDefault="00126578" w:rsidP="00FA03B2">
      <w:pPr>
        <w:pStyle w:val="Overskrift3"/>
      </w:pPr>
      <w:r w:rsidRPr="00C62DDA">
        <w:t>Mater</w:t>
      </w:r>
      <w:r w:rsidR="00C62DDA" w:rsidRPr="00C62DDA">
        <w:t>iell</w:t>
      </w:r>
    </w:p>
    <w:p w14:paraId="6C27412E" w14:textId="77777777" w:rsidR="00126578" w:rsidRPr="00967F9B" w:rsidRDefault="00126578" w:rsidP="00C62DDA">
      <w:pPr>
        <w:pStyle w:val="Listeavsnitt"/>
        <w:numPr>
          <w:ilvl w:val="0"/>
          <w:numId w:val="8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hyperlink r:id="rId8" w:history="1">
        <w:r w:rsidRPr="00967F9B">
          <w:rPr>
            <w:rStyle w:val="Hyperkobling"/>
            <w:rFonts w:eastAsia="Times New Roman"/>
            <w:sz w:val="24"/>
            <w:szCs w:val="24"/>
          </w:rPr>
          <w:t>https://www.aldringoghelse.no/fysisk-helse/vanlige-sykdomsbilder-hos-eldre/skropelighet/</w:t>
        </w:r>
      </w:hyperlink>
    </w:p>
    <w:p w14:paraId="38FC6391" w14:textId="77777777" w:rsidR="00126578" w:rsidRPr="00967F9B" w:rsidRDefault="00126578" w:rsidP="00C62DDA">
      <w:pPr>
        <w:pStyle w:val="Listeavsnitt"/>
        <w:numPr>
          <w:ilvl w:val="0"/>
          <w:numId w:val="8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hyperlink r:id="rId9" w:history="1">
        <w:r w:rsidRPr="00967F9B">
          <w:rPr>
            <w:rStyle w:val="Hyperkobling"/>
            <w:rFonts w:eastAsia="Times New Roman"/>
            <w:sz w:val="24"/>
            <w:szCs w:val="24"/>
          </w:rPr>
          <w:t>https://www.kompetansebroen.no/courses/clinical-frailty-scale-skropelighetsscreening</w:t>
        </w:r>
      </w:hyperlink>
    </w:p>
    <w:p w14:paraId="45849435" w14:textId="77777777" w:rsidR="00126578" w:rsidRPr="00967F9B" w:rsidRDefault="00126578" w:rsidP="00C62DDA">
      <w:pPr>
        <w:pStyle w:val="Listeavsnitt"/>
        <w:numPr>
          <w:ilvl w:val="0"/>
          <w:numId w:val="8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hyperlink r:id="rId10" w:history="1">
        <w:r w:rsidRPr="00967F9B">
          <w:rPr>
            <w:rStyle w:val="Hyperkobling"/>
            <w:rFonts w:eastAsia="Times New Roman"/>
            <w:sz w:val="24"/>
            <w:szCs w:val="24"/>
          </w:rPr>
          <w:t>https://www.utviklingssenter.no/vare-aktiviteter/aktiviteter/laringsnettverk/implementering-av-cfs-klinisk-skropelighetsskala-i-vestland</w:t>
        </w:r>
      </w:hyperlink>
    </w:p>
    <w:p w14:paraId="0A3689A0" w14:textId="77777777" w:rsidR="00126578" w:rsidRPr="00967F9B" w:rsidRDefault="00126578" w:rsidP="00C62DDA">
      <w:pPr>
        <w:pStyle w:val="Listeavsnitt"/>
        <w:numPr>
          <w:ilvl w:val="0"/>
          <w:numId w:val="8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hyperlink r:id="rId11" w:history="1">
        <w:r w:rsidRPr="00967F9B">
          <w:rPr>
            <w:rStyle w:val="Hyperkobling"/>
            <w:rFonts w:eastAsia="Times New Roman"/>
            <w:sz w:val="24"/>
            <w:szCs w:val="24"/>
          </w:rPr>
          <w:t>https://www.helsebiblioteket.no/innhold/lenker/psykisk-helse/skaringsverktoy/cfs-klinisk-skropelighetsskala</w:t>
        </w:r>
      </w:hyperlink>
    </w:p>
    <w:p w14:paraId="694A86D4" w14:textId="77777777" w:rsidR="00126578" w:rsidRPr="00967F9B" w:rsidRDefault="00126578" w:rsidP="00C62DDA">
      <w:pPr>
        <w:pStyle w:val="Listeavsnitt"/>
        <w:numPr>
          <w:ilvl w:val="0"/>
          <w:numId w:val="8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hyperlink r:id="rId12" w:history="1">
        <w:r w:rsidRPr="00967F9B">
          <w:rPr>
            <w:rStyle w:val="Hyperkobling"/>
            <w:rFonts w:eastAsia="Times New Roman"/>
            <w:sz w:val="24"/>
            <w:szCs w:val="24"/>
          </w:rPr>
          <w:t>https://tidsskriftet.no/2025/06/fra-fagmiljoene/skaringsverktoy-vurdering-av-skropelighet</w:t>
        </w:r>
      </w:hyperlink>
    </w:p>
    <w:p w14:paraId="44681F9A" w14:textId="77777777" w:rsidR="00BE6B3C" w:rsidRDefault="00BE6B3C"/>
    <w:p w14:paraId="1ACB237F" w14:textId="77777777" w:rsidR="00967F9B" w:rsidRPr="00631B86" w:rsidRDefault="00967F9B" w:rsidP="00967F9B">
      <w:pPr>
        <w:pStyle w:val="Overskrift3"/>
      </w:pPr>
      <w:r w:rsidRPr="00631B86">
        <w:t xml:space="preserve">Kontaktinformasjon </w:t>
      </w:r>
    </w:p>
    <w:p w14:paraId="11A51893" w14:textId="2C845A3D" w:rsidR="00581607" w:rsidRPr="00967F9B" w:rsidRDefault="004B58E2" w:rsidP="00967F9B">
      <w:pPr>
        <w:spacing w:after="0" w:line="240" w:lineRule="auto"/>
        <w:rPr>
          <w:sz w:val="24"/>
          <w:szCs w:val="24"/>
        </w:rPr>
      </w:pPr>
      <w:r w:rsidRPr="00967F9B">
        <w:rPr>
          <w:sz w:val="24"/>
          <w:szCs w:val="24"/>
        </w:rPr>
        <w:t>Liv Tveito</w:t>
      </w:r>
    </w:p>
    <w:p w14:paraId="5532F64D" w14:textId="4E1D40CA" w:rsidR="00D768D0" w:rsidRDefault="0080281A" w:rsidP="00967F9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Prosjektleder, </w:t>
      </w:r>
      <w:r w:rsidR="00D768D0">
        <w:rPr>
          <w:sz w:val="24"/>
          <w:szCs w:val="24"/>
        </w:rPr>
        <w:t>Helsedirektoratet</w:t>
      </w:r>
    </w:p>
    <w:p w14:paraId="67C3D9A7" w14:textId="3AD39E65" w:rsidR="004B58E2" w:rsidRDefault="00D768D0" w:rsidP="00967F9B">
      <w:pPr>
        <w:spacing w:after="0" w:line="240" w:lineRule="auto"/>
        <w:rPr>
          <w:sz w:val="24"/>
          <w:szCs w:val="24"/>
        </w:rPr>
      </w:pPr>
      <w:hyperlink r:id="rId13" w:history="1">
        <w:r w:rsidRPr="00694B15">
          <w:rPr>
            <w:rStyle w:val="Hyperkobling"/>
            <w:sz w:val="24"/>
            <w:szCs w:val="24"/>
          </w:rPr>
          <w:t>Liv.Tveito@helsedir.no</w:t>
        </w:r>
      </w:hyperlink>
    </w:p>
    <w:p w14:paraId="00D04A75" w14:textId="77777777" w:rsidR="00D768D0" w:rsidRPr="00967F9B" w:rsidRDefault="00D768D0" w:rsidP="00967F9B">
      <w:pPr>
        <w:spacing w:after="0" w:line="240" w:lineRule="auto"/>
        <w:rPr>
          <w:sz w:val="24"/>
          <w:szCs w:val="24"/>
        </w:rPr>
      </w:pPr>
    </w:p>
    <w:sectPr w:rsidR="00D768D0" w:rsidRPr="00967F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C0F05"/>
    <w:multiLevelType w:val="multilevel"/>
    <w:tmpl w:val="E38C3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41F13"/>
    <w:multiLevelType w:val="hybridMultilevel"/>
    <w:tmpl w:val="832497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170FE"/>
    <w:multiLevelType w:val="multilevel"/>
    <w:tmpl w:val="FE6C3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9F5B1B"/>
    <w:multiLevelType w:val="hybridMultilevel"/>
    <w:tmpl w:val="617657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B285A"/>
    <w:multiLevelType w:val="multilevel"/>
    <w:tmpl w:val="076ACC42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763DBE"/>
    <w:multiLevelType w:val="hybridMultilevel"/>
    <w:tmpl w:val="DF1CCBD6"/>
    <w:lvl w:ilvl="0" w:tplc="041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E183A56"/>
    <w:multiLevelType w:val="hybridMultilevel"/>
    <w:tmpl w:val="7FF8C794"/>
    <w:lvl w:ilvl="0" w:tplc="F730AC9C">
      <w:start w:val="1000"/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97DA9"/>
    <w:multiLevelType w:val="multilevel"/>
    <w:tmpl w:val="076ACC42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154AEF"/>
    <w:multiLevelType w:val="hybridMultilevel"/>
    <w:tmpl w:val="D5827C1A"/>
    <w:lvl w:ilvl="0" w:tplc="041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AAD1C6D"/>
    <w:multiLevelType w:val="hybridMultilevel"/>
    <w:tmpl w:val="5CDE1B8C"/>
    <w:lvl w:ilvl="0" w:tplc="041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8091B2C"/>
    <w:multiLevelType w:val="hybridMultilevel"/>
    <w:tmpl w:val="18FA85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B12C40"/>
    <w:multiLevelType w:val="hybridMultilevel"/>
    <w:tmpl w:val="B87E2B52"/>
    <w:lvl w:ilvl="0" w:tplc="041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BCE1F1B"/>
    <w:multiLevelType w:val="multilevel"/>
    <w:tmpl w:val="EAF2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6C6DB3"/>
    <w:multiLevelType w:val="hybridMultilevel"/>
    <w:tmpl w:val="52B68B36"/>
    <w:lvl w:ilvl="0" w:tplc="041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3B35929"/>
    <w:multiLevelType w:val="multilevel"/>
    <w:tmpl w:val="65724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562F12"/>
    <w:multiLevelType w:val="multilevel"/>
    <w:tmpl w:val="4D4017E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C81D7A"/>
    <w:multiLevelType w:val="hybridMultilevel"/>
    <w:tmpl w:val="792623A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FE2ECA"/>
    <w:multiLevelType w:val="multilevel"/>
    <w:tmpl w:val="5BC2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1031648">
    <w:abstractNumId w:val="12"/>
  </w:num>
  <w:num w:numId="2" w16cid:durableId="1832255934">
    <w:abstractNumId w:val="0"/>
  </w:num>
  <w:num w:numId="3" w16cid:durableId="246382283">
    <w:abstractNumId w:val="17"/>
  </w:num>
  <w:num w:numId="4" w16cid:durableId="357703275">
    <w:abstractNumId w:val="2"/>
  </w:num>
  <w:num w:numId="5" w16cid:durableId="1204440120">
    <w:abstractNumId w:val="14"/>
  </w:num>
  <w:num w:numId="6" w16cid:durableId="1442993330">
    <w:abstractNumId w:val="6"/>
  </w:num>
  <w:num w:numId="7" w16cid:durableId="1511026956">
    <w:abstractNumId w:val="6"/>
  </w:num>
  <w:num w:numId="8" w16cid:durableId="1094933755">
    <w:abstractNumId w:val="1"/>
  </w:num>
  <w:num w:numId="9" w16cid:durableId="1242179328">
    <w:abstractNumId w:val="10"/>
  </w:num>
  <w:num w:numId="10" w16cid:durableId="1415472149">
    <w:abstractNumId w:val="16"/>
  </w:num>
  <w:num w:numId="11" w16cid:durableId="1378510554">
    <w:abstractNumId w:val="4"/>
  </w:num>
  <w:num w:numId="12" w16cid:durableId="579214111">
    <w:abstractNumId w:val="7"/>
  </w:num>
  <w:num w:numId="13" w16cid:durableId="1996563859">
    <w:abstractNumId w:val="15"/>
  </w:num>
  <w:num w:numId="14" w16cid:durableId="689842481">
    <w:abstractNumId w:val="13"/>
  </w:num>
  <w:num w:numId="15" w16cid:durableId="507524766">
    <w:abstractNumId w:val="3"/>
  </w:num>
  <w:num w:numId="16" w16cid:durableId="1484734408">
    <w:abstractNumId w:val="5"/>
  </w:num>
  <w:num w:numId="17" w16cid:durableId="972639668">
    <w:abstractNumId w:val="8"/>
  </w:num>
  <w:num w:numId="18" w16cid:durableId="307243873">
    <w:abstractNumId w:val="11"/>
  </w:num>
  <w:num w:numId="19" w16cid:durableId="16128614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FCC"/>
    <w:rsid w:val="00126578"/>
    <w:rsid w:val="003959F4"/>
    <w:rsid w:val="004B58E2"/>
    <w:rsid w:val="00581607"/>
    <w:rsid w:val="006C503D"/>
    <w:rsid w:val="00733729"/>
    <w:rsid w:val="00794580"/>
    <w:rsid w:val="007A6DB2"/>
    <w:rsid w:val="007F536F"/>
    <w:rsid w:val="0080281A"/>
    <w:rsid w:val="00907FCC"/>
    <w:rsid w:val="00925825"/>
    <w:rsid w:val="00967F9B"/>
    <w:rsid w:val="00981B6D"/>
    <w:rsid w:val="00BE6B3C"/>
    <w:rsid w:val="00C62DDA"/>
    <w:rsid w:val="00C638F9"/>
    <w:rsid w:val="00D768D0"/>
    <w:rsid w:val="00FA03B2"/>
    <w:rsid w:val="00FD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C571B"/>
  <w15:chartTrackingRefBased/>
  <w15:docId w15:val="{B655E0A1-64F0-4155-AAF4-DC7BC45F5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07F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07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07F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07F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07F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07F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07F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07F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07F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07F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07F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07F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07FC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07FC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07FC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07FC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07FC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07FC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07F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07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07F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07F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07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07FC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07FC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07FC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07F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07FC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07FCC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126578"/>
    <w:rPr>
      <w:color w:val="467886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581607"/>
    <w:rPr>
      <w:color w:val="96607D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76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1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3.safelinks.protection.outlook.com/?url=https%3A%2F%2Fwww.aldringoghelse.no%2Ffysisk-helse%2Fvanlige-sykdomsbilder-hos-eldre%2Fskropelighet%2F&amp;data=05%7C02%7CAnne-Berit.Schelbred%40helsedir.no%7Cc518e0849d4d4acd899b08de2801c7f4%7C6ba1bd5c750f4ad6aba30f95585bc21f%7C0%7C0%7C638992185283795417%7CUnknown%7CTWFpbGZsb3d8eyJFbXB0eU1hcGkiOnRydWUsIlYiOiIwLjAuMDAwMCIsIlAiOiJXaW4zMiIsIkFOIjoiTWFpbCIsIldUIjoyfQ%3D%3D%7C0%7C%7C%7C&amp;sdata=hP8xACBFGLhOgoyyM8n7GbX7Gf1AklytMUN9lDP6kxg%3D&amp;reserved=0" TargetMode="External"/><Relationship Id="rId13" Type="http://schemas.openxmlformats.org/officeDocument/2006/relationships/hyperlink" Target="mailto:Liv.Tveito@helsedir.n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ur03.safelinks.protection.outlook.com/?url=https%3A%2F%2Ftidsskriftet.no%2F2025%2F06%2Ffra-fagmiljoene%2Fskaringsverktoy-vurdering-av-skropelighet&amp;data=05%7C02%7CAnne-Berit.Schelbred%40helsedir.no%7Cc518e0849d4d4acd899b08de2801c7f4%7C6ba1bd5c750f4ad6aba30f95585bc21f%7C0%7C0%7C638992185283863145%7CUnknown%7CTWFpbGZsb3d8eyJFbXB0eU1hcGkiOnRydWUsIlYiOiIwLjAuMDAwMCIsIlAiOiJXaW4zMiIsIkFOIjoiTWFpbCIsIldUIjoyfQ%3D%3D%7C0%7C%7C%7C&amp;sdata=u5B9eEcBsBssZJH56uIVF1sxLWAaj2qb62stl3IFbHk%3D&amp;reserved=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03.safelinks.protection.outlook.com/?url=https%3A%2F%2Fwww.helsebiblioteket.no%2Finnhold%2Flenker%2Fpsykisk-helse%2Fskaringsverktoy%2Fcfs-klinisk-skropelighetsskala&amp;data=05%7C02%7CAnne-Berit.Schelbred%40helsedir.no%7Cc518e0849d4d4acd899b08de2801c7f4%7C6ba1bd5c750f4ad6aba30f95585bc21f%7C0%7C0%7C638992185283848469%7CUnknown%7CTWFpbGZsb3d8eyJFbXB0eU1hcGkiOnRydWUsIlYiOiIwLjAuMDAwMCIsIlAiOiJXaW4zMiIsIkFOIjoiTWFpbCIsIldUIjoyfQ%3D%3D%7C0%7C%7C%7C&amp;sdata=%2Fx6rLqOwj%2BzzKPMhR6XXljTFGFxXEBLa5%2FdNybVzrvE%3D&amp;reserved=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ur03.safelinks.protection.outlook.com/?url=https%3A%2F%2Fwww.utviklingssenter.no%2Fvare-aktiviteter%2Faktiviteter%2Flaringsnettverk%2Fimplementering-av-cfs-klinisk-skropelighetsskala-i-vestland&amp;data=05%7C02%7CAnne-Berit.Schelbred%40helsedir.no%7Cc518e0849d4d4acd899b08de2801c7f4%7C6ba1bd5c750f4ad6aba30f95585bc21f%7C0%7C0%7C638992185283833212%7CUnknown%7CTWFpbGZsb3d8eyJFbXB0eU1hcGkiOnRydWUsIlYiOiIwLjAuMDAwMCIsIlAiOiJXaW4zMiIsIkFOIjoiTWFpbCIsIldUIjoyfQ%3D%3D%7C0%7C%7C%7C&amp;sdata=BxgqvwPugu5ERh4bTxPur8wddRQUK57Eya7bXSqUSkM%3D&amp;reserved=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ur03.safelinks.protection.outlook.com/?url=https%3A%2F%2Fwww.kompetansebroen.no%2Fcourses%2Fclinical-frailty-scale-skropelighetsscreening&amp;data=05%7C02%7CAnne-Berit.Schelbred%40helsedir.no%7Cc518e0849d4d4acd899b08de2801c7f4%7C6ba1bd5c750f4ad6aba30f95585bc21f%7C0%7C0%7C638992185283817937%7CUnknown%7CTWFpbGZsb3d8eyJFbXB0eU1hcGkiOnRydWUsIlYiOiIwLjAuMDAwMCIsIlAiOiJXaW4zMiIsIkFOIjoiTWFpbCIsIldUIjoyfQ%3D%3D%7C0%7C%7C%7C&amp;sdata=y7rY76EeVKFjb%2ByvBu1P8jBgsJpb08Z1A9sath9EAJc%3D&amp;reserved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af965f-5903-436e-b7c2-015650f4e955" xsi:nil="true"/>
    <lcf76f155ced4ddcb4097134ff3c332f xmlns="014d53e7-c425-4c2f-9ad8-e664911af9e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D05F47E506604C96E37165A91CDC68" ma:contentTypeVersion="13" ma:contentTypeDescription="Opprett et nytt dokument." ma:contentTypeScope="" ma:versionID="efdc801a9bf08278f8d631cece6889e4">
  <xsd:schema xmlns:xsd="http://www.w3.org/2001/XMLSchema" xmlns:xs="http://www.w3.org/2001/XMLSchema" xmlns:p="http://schemas.microsoft.com/office/2006/metadata/properties" xmlns:ns2="014d53e7-c425-4c2f-9ad8-e664911af9e0" xmlns:ns3="a7af965f-5903-436e-b7c2-015650f4e955" targetNamespace="http://schemas.microsoft.com/office/2006/metadata/properties" ma:root="true" ma:fieldsID="1ffc56d1a6a42b31a30c5d7f881bfc85" ns2:_="" ns3:_="">
    <xsd:import namespace="014d53e7-c425-4c2f-9ad8-e664911af9e0"/>
    <xsd:import namespace="a7af965f-5903-436e-b7c2-015650f4e9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d53e7-c425-4c2f-9ad8-e664911af9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44bd27e2-62de-4af1-85f7-19d8bf2bf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965f-5903-436e-b7c2-015650f4e95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58aa99-fb4f-4731-84a8-379efb321e16}" ma:internalName="TaxCatchAll" ma:showField="CatchAllData" ma:web="a7af965f-5903-436e-b7c2-015650f4e9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80B133-0BD6-4CB7-A864-569E683598BF}">
  <ds:schemaRefs>
    <ds:schemaRef ds:uri="http://schemas.microsoft.com/office/2006/metadata/properties"/>
    <ds:schemaRef ds:uri="http://schemas.microsoft.com/office/infopath/2007/PartnerControls"/>
    <ds:schemaRef ds:uri="a7af965f-5903-436e-b7c2-015650f4e955"/>
    <ds:schemaRef ds:uri="014d53e7-c425-4c2f-9ad8-e664911af9e0"/>
  </ds:schemaRefs>
</ds:datastoreItem>
</file>

<file path=customXml/itemProps2.xml><?xml version="1.0" encoding="utf-8"?>
<ds:datastoreItem xmlns:ds="http://schemas.openxmlformats.org/officeDocument/2006/customXml" ds:itemID="{B1386B83-EC49-4D93-B0E0-9C74E41AC3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A24187-8AC5-43D0-89A7-E5A79E9DC9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4d53e7-c425-4c2f-9ad8-e664911af9e0"/>
    <ds:schemaRef ds:uri="a7af965f-5903-436e-b7c2-015650f4e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720</Words>
  <Characters>3819</Characters>
  <Application>Microsoft Office Word</Application>
  <DocSecurity>0</DocSecurity>
  <Lines>31</Lines>
  <Paragraphs>9</Paragraphs>
  <ScaleCrop>false</ScaleCrop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Anne-Berit Schelbred</dc:creator>
  <cp:keywords/>
  <dc:description/>
  <cp:lastModifiedBy>Anne-Berit Schelbred</cp:lastModifiedBy>
  <cp:revision>15</cp:revision>
  <dcterms:created xsi:type="dcterms:W3CDTF">2025-11-24T06:56:00Z</dcterms:created>
  <dcterms:modified xsi:type="dcterms:W3CDTF">2025-11-24T07:33:00Z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0x0101008FD05F47E506604C96E37165A91CDC68</vt:lpwstr>
  </property>
  <property fmtid="{D5CDD505-2E9C-101B-9397-08002B2CF9AE}" pid="3" name="MediaServiceImageTags">
    <vt:lpwstr/>
  </property>
</Properties>
</file>